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1C" w:rsidRPr="00957831" w:rsidRDefault="00E250FF" w:rsidP="00240190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57831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A9591C" w:rsidRPr="00957831" w:rsidRDefault="00DA5F66" w:rsidP="00240190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="00A9591C" w:rsidRPr="00957831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="00A9591C" w:rsidRPr="00957831">
        <w:rPr>
          <w:rFonts w:ascii="Times New Roman" w:hAnsi="Times New Roman"/>
          <w:bCs/>
          <w:sz w:val="24"/>
          <w:szCs w:val="28"/>
        </w:rPr>
        <w:t>о</w:t>
      </w:r>
      <w:r>
        <w:rPr>
          <w:rFonts w:ascii="Times New Roman" w:hAnsi="Times New Roman"/>
          <w:bCs/>
          <w:sz w:val="24"/>
          <w:szCs w:val="28"/>
        </w:rPr>
        <w:t>(</w:t>
      </w:r>
      <w:proofErr w:type="gramEnd"/>
      <w:r>
        <w:rPr>
          <w:rFonts w:ascii="Times New Roman" w:hAnsi="Times New Roman"/>
          <w:bCs/>
          <w:sz w:val="24"/>
          <w:szCs w:val="28"/>
        </w:rPr>
        <w:t>ей)</w:t>
      </w:r>
      <w:proofErr w:type="spellStart"/>
      <w:r w:rsidR="00A9591C" w:rsidRPr="00957831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="00A9591C" w:rsidRPr="00957831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вопросам организации и проведения государственной итоговой аттестации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="00A9591C" w:rsidRPr="00957831">
        <w:rPr>
          <w:rFonts w:ascii="Times New Roman" w:hAnsi="Times New Roman"/>
          <w:bCs/>
          <w:sz w:val="24"/>
          <w:szCs w:val="28"/>
        </w:rPr>
        <w:t>по образовательным программам среднего общего образования (далее – ГИА-11)</w:t>
      </w:r>
    </w:p>
    <w:tbl>
      <w:tblPr>
        <w:tblW w:w="10632" w:type="dxa"/>
        <w:tblInd w:w="108" w:type="dxa"/>
        <w:tblLook w:val="00A0" w:firstRow="1" w:lastRow="0" w:firstColumn="1" w:lastColumn="0" w:noHBand="0" w:noVBand="0"/>
      </w:tblPr>
      <w:tblGrid>
        <w:gridCol w:w="473"/>
        <w:gridCol w:w="9873"/>
        <w:gridCol w:w="286"/>
      </w:tblGrid>
      <w:tr w:rsidR="00A9591C" w:rsidRPr="00D96489" w:rsidTr="004A43B1">
        <w:tc>
          <w:tcPr>
            <w:tcW w:w="473" w:type="dxa"/>
          </w:tcPr>
          <w:p w:rsidR="00A9591C" w:rsidRPr="00D96489" w:rsidRDefault="00A9591C" w:rsidP="00C20CA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D96489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A9591C" w:rsidRPr="00D96489" w:rsidRDefault="00A9591C" w:rsidP="00C20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A9591C" w:rsidRPr="00D96489" w:rsidRDefault="00A9591C" w:rsidP="00C20C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6489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A9591C" w:rsidRPr="00D96489" w:rsidTr="004A43B1">
        <w:trPr>
          <w:trHeight w:val="80"/>
        </w:trPr>
        <w:tc>
          <w:tcPr>
            <w:tcW w:w="473" w:type="dxa"/>
          </w:tcPr>
          <w:p w:rsidR="00A9591C" w:rsidRPr="00D96489" w:rsidRDefault="00A9591C" w:rsidP="00C20C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A9591C" w:rsidRPr="00D96489" w:rsidRDefault="00A9591C" w:rsidP="00C20C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6489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</w:t>
            </w:r>
            <w:proofErr w:type="gramStart"/>
            <w:r w:rsidRPr="00D96489">
              <w:rPr>
                <w:rFonts w:ascii="Times New Roman" w:hAnsi="Times New Roman"/>
                <w:sz w:val="28"/>
                <w:szCs w:val="20"/>
                <w:vertAlign w:val="superscript"/>
              </w:rPr>
              <w:t>о</w:t>
            </w:r>
            <w:r w:rsidR="00E957BB">
              <w:rPr>
                <w:rFonts w:ascii="Times New Roman" w:hAnsi="Times New Roman"/>
                <w:sz w:val="28"/>
                <w:szCs w:val="20"/>
                <w:vertAlign w:val="superscript"/>
              </w:rPr>
              <w:t>(</w:t>
            </w:r>
            <w:proofErr w:type="gramEnd"/>
            <w:r w:rsidR="00E957BB">
              <w:rPr>
                <w:rFonts w:ascii="Times New Roman" w:hAnsi="Times New Roman"/>
                <w:sz w:val="28"/>
                <w:szCs w:val="20"/>
                <w:vertAlign w:val="superscript"/>
              </w:rPr>
              <w:t>ей)</w:t>
            </w:r>
            <w:proofErr w:type="spellStart"/>
            <w:r w:rsidRPr="00D96489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 w:rsidRPr="00D96489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A9591C" w:rsidRPr="00D96489" w:rsidRDefault="00A9591C" w:rsidP="00C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9591C" w:rsidRPr="00957831" w:rsidRDefault="00A9591C" w:rsidP="00C20CA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57831">
        <w:rPr>
          <w:rFonts w:ascii="Times New Roman" w:hAnsi="Times New Roman"/>
          <w:sz w:val="24"/>
          <w:szCs w:val="28"/>
        </w:rPr>
        <w:t>обучающи</w:t>
      </w:r>
      <w:proofErr w:type="gramStart"/>
      <w:r w:rsidRPr="00957831">
        <w:rPr>
          <w:rFonts w:ascii="Times New Roman" w:hAnsi="Times New Roman"/>
          <w:sz w:val="24"/>
          <w:szCs w:val="28"/>
        </w:rPr>
        <w:t>й(</w:t>
      </w:r>
      <w:proofErr w:type="spellStart"/>
      <w:proofErr w:type="gramEnd"/>
      <w:r w:rsidRPr="00957831">
        <w:rPr>
          <w:rFonts w:ascii="Times New Roman" w:hAnsi="Times New Roman"/>
          <w:sz w:val="24"/>
          <w:szCs w:val="28"/>
        </w:rPr>
        <w:t>ая</w:t>
      </w:r>
      <w:proofErr w:type="spellEnd"/>
      <w:r w:rsidR="00DA5F66">
        <w:rPr>
          <w:rFonts w:ascii="Times New Roman" w:hAnsi="Times New Roman"/>
          <w:sz w:val="24"/>
          <w:szCs w:val="28"/>
        </w:rPr>
        <w:t>)</w:t>
      </w:r>
      <w:proofErr w:type="spellStart"/>
      <w:r w:rsidR="00DA5F66">
        <w:rPr>
          <w:rFonts w:ascii="Times New Roman" w:hAnsi="Times New Roman"/>
          <w:sz w:val="24"/>
          <w:szCs w:val="28"/>
        </w:rPr>
        <w:t>ся</w:t>
      </w:r>
      <w:proofErr w:type="spellEnd"/>
      <w:r w:rsidR="00DA5F66">
        <w:rPr>
          <w:rFonts w:ascii="Times New Roman" w:hAnsi="Times New Roman"/>
          <w:sz w:val="24"/>
          <w:szCs w:val="28"/>
        </w:rPr>
        <w:t xml:space="preserve"> ________________</w:t>
      </w:r>
      <w:r w:rsidRPr="00957831">
        <w:rPr>
          <w:rFonts w:ascii="Times New Roman" w:hAnsi="Times New Roman"/>
          <w:sz w:val="24"/>
          <w:szCs w:val="28"/>
        </w:rPr>
        <w:t xml:space="preserve"> класса</w:t>
      </w:r>
      <w:r w:rsidR="00115F60">
        <w:rPr>
          <w:rFonts w:ascii="Times New Roman" w:hAnsi="Times New Roman"/>
          <w:sz w:val="24"/>
          <w:szCs w:val="28"/>
        </w:rPr>
        <w:t>,</w:t>
      </w:r>
      <w:r w:rsidRPr="00957831">
        <w:rPr>
          <w:rFonts w:ascii="Times New Roman" w:hAnsi="Times New Roman"/>
          <w:sz w:val="24"/>
          <w:szCs w:val="28"/>
        </w:rPr>
        <w:t xml:space="preserve"> личной подписью подтверждаю, что проинформирован(а)</w:t>
      </w:r>
    </w:p>
    <w:p w:rsidR="00A9591C" w:rsidRPr="00957831" w:rsidRDefault="00A9591C" w:rsidP="00C20CA8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957831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E250FF">
        <w:rPr>
          <w:rFonts w:ascii="Times New Roman" w:hAnsi="Times New Roman"/>
          <w:sz w:val="24"/>
          <w:szCs w:val="28"/>
        </w:rPr>
        <w:t>ей</w:t>
      </w:r>
      <w:r w:rsidRPr="00957831">
        <w:rPr>
          <w:rFonts w:ascii="Times New Roman" w:hAnsi="Times New Roman"/>
          <w:sz w:val="24"/>
          <w:szCs w:val="28"/>
        </w:rPr>
        <w:t>____________</w:t>
      </w:r>
      <w:r w:rsidR="00E250FF">
        <w:rPr>
          <w:rFonts w:ascii="Times New Roman" w:hAnsi="Times New Roman"/>
          <w:sz w:val="24"/>
          <w:szCs w:val="28"/>
        </w:rPr>
        <w:t>________________</w:t>
      </w:r>
      <w:r w:rsidRPr="00957831">
        <w:rPr>
          <w:rFonts w:ascii="Times New Roman" w:hAnsi="Times New Roman"/>
          <w:sz w:val="24"/>
          <w:szCs w:val="28"/>
        </w:rPr>
        <w:t>__________________</w:t>
      </w:r>
      <w:r w:rsidR="00957831">
        <w:rPr>
          <w:rFonts w:ascii="Times New Roman" w:hAnsi="Times New Roman"/>
          <w:sz w:val="24"/>
          <w:szCs w:val="28"/>
        </w:rPr>
        <w:t>___________</w:t>
      </w:r>
    </w:p>
    <w:p w:rsidR="00A9591C" w:rsidRPr="00B6054F" w:rsidRDefault="00A9591C" w:rsidP="00C20C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7831">
        <w:rPr>
          <w:rFonts w:ascii="Times New Roman" w:hAnsi="Times New Roman"/>
          <w:sz w:val="24"/>
          <w:szCs w:val="28"/>
        </w:rPr>
        <w:t>________________________________________________________________________</w:t>
      </w:r>
      <w:r w:rsidR="00E250FF">
        <w:rPr>
          <w:rFonts w:ascii="Times New Roman" w:hAnsi="Times New Roman"/>
          <w:sz w:val="24"/>
          <w:szCs w:val="28"/>
        </w:rPr>
        <w:t>__</w:t>
      </w:r>
      <w:r w:rsidRPr="00957831">
        <w:rPr>
          <w:rFonts w:ascii="Times New Roman" w:hAnsi="Times New Roman"/>
          <w:sz w:val="24"/>
          <w:szCs w:val="28"/>
        </w:rPr>
        <w:t>___</w:t>
      </w:r>
      <w:r w:rsidR="00957831">
        <w:rPr>
          <w:rFonts w:ascii="Times New Roman" w:hAnsi="Times New Roman"/>
          <w:sz w:val="24"/>
          <w:szCs w:val="28"/>
        </w:rPr>
        <w:t>___________</w:t>
      </w:r>
    </w:p>
    <w:p w:rsidR="00A9591C" w:rsidRDefault="00A9591C" w:rsidP="00C20CA8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>(наименование образовательной организации)</w:t>
      </w:r>
    </w:p>
    <w:p w:rsidR="00DA5F66" w:rsidRPr="00B70D62" w:rsidRDefault="00DA5F66" w:rsidP="00DA5F66">
      <w:pPr>
        <w:spacing w:after="0" w:line="240" w:lineRule="auto"/>
        <w:rPr>
          <w:rFonts w:ascii="Times New Roman" w:hAnsi="Times New Roman"/>
          <w:sz w:val="28"/>
          <w:szCs w:val="20"/>
          <w:vertAlign w:val="superscript"/>
        </w:rPr>
      </w:pPr>
      <w:r w:rsidRPr="00957831">
        <w:rPr>
          <w:rFonts w:ascii="Times New Roman" w:hAnsi="Times New Roman"/>
          <w:bCs/>
          <w:sz w:val="24"/>
          <w:szCs w:val="28"/>
        </w:rPr>
        <w:t>по вопросам организации и проведения</w:t>
      </w:r>
      <w:r>
        <w:rPr>
          <w:rFonts w:ascii="Times New Roman" w:hAnsi="Times New Roman"/>
          <w:bCs/>
          <w:sz w:val="24"/>
          <w:szCs w:val="28"/>
        </w:rPr>
        <w:t xml:space="preserve"> ГИА-11, в том числе:</w:t>
      </w:r>
    </w:p>
    <w:tbl>
      <w:tblPr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675"/>
        <w:gridCol w:w="1063"/>
        <w:gridCol w:w="1064"/>
      </w:tblGrid>
      <w:tr w:rsidR="00D47D50" w:rsidRPr="00DA5F66" w:rsidTr="00240190">
        <w:trPr>
          <w:trHeight w:val="20"/>
        </w:trPr>
        <w:tc>
          <w:tcPr>
            <w:tcW w:w="8675" w:type="dxa"/>
            <w:vAlign w:val="center"/>
          </w:tcPr>
          <w:p w:rsidR="00D47D50" w:rsidRPr="00DA5F66" w:rsidRDefault="00D47D50" w:rsidP="00240190">
            <w:pPr>
              <w:spacing w:after="0" w:line="240" w:lineRule="exact"/>
              <w:rPr>
                <w:rFonts w:ascii="Times New Roman" w:hAnsi="Times New Roman"/>
              </w:rPr>
            </w:pPr>
          </w:p>
        </w:tc>
        <w:tc>
          <w:tcPr>
            <w:tcW w:w="1063" w:type="dxa"/>
          </w:tcPr>
          <w:p w:rsidR="00D47D50" w:rsidRPr="00DA5F66" w:rsidRDefault="00D47D50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5F66">
              <w:rPr>
                <w:rFonts w:ascii="Times New Roman" w:hAnsi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D47D50" w:rsidRPr="00DA5F66" w:rsidRDefault="00D47D50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5F66">
              <w:rPr>
                <w:rFonts w:ascii="Times New Roman" w:hAnsi="Times New Roman"/>
                <w:sz w:val="16"/>
                <w:szCs w:val="16"/>
              </w:rPr>
              <w:t>Отметка об ознакомлении</w:t>
            </w:r>
          </w:p>
        </w:tc>
      </w:tr>
      <w:tr w:rsidR="00D95651" w:rsidRPr="00DA5F66" w:rsidTr="00240190">
        <w:trPr>
          <w:trHeight w:val="20"/>
        </w:trPr>
        <w:tc>
          <w:tcPr>
            <w:tcW w:w="8675" w:type="dxa"/>
          </w:tcPr>
          <w:p w:rsidR="00D95651" w:rsidRPr="00DA5F66" w:rsidRDefault="00E250FF" w:rsidP="00240190">
            <w:pPr>
              <w:spacing w:after="0" w:line="240" w:lineRule="exact"/>
              <w:ind w:right="114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  <w:i/>
              </w:rPr>
              <w:t xml:space="preserve">не </w:t>
            </w:r>
            <w:proofErr w:type="gramStart"/>
            <w:r w:rsidRPr="00DA5F66">
              <w:rPr>
                <w:rFonts w:ascii="Times New Roman" w:hAnsi="Times New Roman"/>
                <w:i/>
              </w:rPr>
              <w:t>позднее</w:t>
            </w:r>
            <w:proofErr w:type="gramEnd"/>
            <w:r w:rsidRPr="00DA5F66">
              <w:rPr>
                <w:rFonts w:ascii="Times New Roman" w:hAnsi="Times New Roman"/>
                <w:i/>
              </w:rPr>
              <w:t xml:space="preserve"> чем за месяц до завершения срока подачи заявлений об участии в ГИА-11:</w:t>
            </w:r>
          </w:p>
        </w:tc>
        <w:tc>
          <w:tcPr>
            <w:tcW w:w="1063" w:type="dxa"/>
          </w:tcPr>
          <w:p w:rsidR="00D95651" w:rsidRPr="00DA5F66" w:rsidRDefault="00D95651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D95651" w:rsidRPr="00DA5F66" w:rsidRDefault="00D95651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сроках проведения ГИА-11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7D50" w:rsidRPr="00DA5F66" w:rsidTr="00240190">
        <w:trPr>
          <w:trHeight w:val="20"/>
        </w:trPr>
        <w:tc>
          <w:tcPr>
            <w:tcW w:w="8675" w:type="dxa"/>
          </w:tcPr>
          <w:p w:rsidR="00D47D50" w:rsidRPr="00DA5F66" w:rsidRDefault="00D47D50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сроках</w:t>
            </w:r>
            <w:r w:rsidR="00D95651" w:rsidRPr="00DA5F66">
              <w:rPr>
                <w:rFonts w:ascii="Times New Roman" w:hAnsi="Times New Roman"/>
              </w:rPr>
              <w:t xml:space="preserve"> и</w:t>
            </w:r>
            <w:r w:rsidRPr="00DA5F66">
              <w:rPr>
                <w:rFonts w:ascii="Times New Roman" w:hAnsi="Times New Roman"/>
              </w:rPr>
              <w:t xml:space="preserve"> местах подачи заявлений </w:t>
            </w:r>
            <w:r w:rsidR="00D95651" w:rsidRPr="00DA5F66">
              <w:rPr>
                <w:rFonts w:ascii="Times New Roman" w:hAnsi="Times New Roman"/>
              </w:rPr>
              <w:t>об участии в</w:t>
            </w:r>
            <w:r w:rsidRPr="00DA5F66">
              <w:rPr>
                <w:rFonts w:ascii="Times New Roman" w:hAnsi="Times New Roman"/>
              </w:rPr>
              <w:t xml:space="preserve"> ГИА-11 </w:t>
            </w:r>
          </w:p>
        </w:tc>
        <w:tc>
          <w:tcPr>
            <w:tcW w:w="1063" w:type="dxa"/>
          </w:tcPr>
          <w:p w:rsidR="00D47D50" w:rsidRPr="00DA5F66" w:rsidRDefault="00D47D50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D47D50" w:rsidRPr="00DA5F66" w:rsidRDefault="00D47D50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300DE" w:rsidRPr="00DA5F66" w:rsidTr="00240190">
        <w:trPr>
          <w:trHeight w:val="20"/>
        </w:trPr>
        <w:tc>
          <w:tcPr>
            <w:tcW w:w="8675" w:type="dxa"/>
          </w:tcPr>
          <w:p w:rsidR="00C300DE" w:rsidRPr="00DA5F66" w:rsidRDefault="00C300DE" w:rsidP="0020526B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 xml:space="preserve">- о местах регистрации на </w:t>
            </w:r>
            <w:r w:rsidR="0020526B">
              <w:rPr>
                <w:rFonts w:ascii="Times New Roman" w:hAnsi="Times New Roman"/>
              </w:rPr>
              <w:t>участие в</w:t>
            </w:r>
            <w:r w:rsidRPr="00DA5F66">
              <w:rPr>
                <w:rFonts w:ascii="Times New Roman" w:hAnsi="Times New Roman"/>
              </w:rPr>
              <w:t xml:space="preserve"> </w:t>
            </w:r>
            <w:r w:rsidR="00AE5C48" w:rsidRPr="00DA5F66">
              <w:rPr>
                <w:rFonts w:ascii="Times New Roman" w:hAnsi="Times New Roman"/>
              </w:rPr>
              <w:t>ГИА-11</w:t>
            </w:r>
          </w:p>
        </w:tc>
        <w:tc>
          <w:tcPr>
            <w:tcW w:w="1063" w:type="dxa"/>
          </w:tcPr>
          <w:p w:rsidR="00C300DE" w:rsidRPr="00DA5F66" w:rsidRDefault="00C300DE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00DE" w:rsidRPr="00DA5F66" w:rsidRDefault="00C300DE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  <w:i/>
              </w:rPr>
              <w:t xml:space="preserve">не </w:t>
            </w:r>
            <w:proofErr w:type="gramStart"/>
            <w:r w:rsidRPr="00DA5F66">
              <w:rPr>
                <w:rFonts w:ascii="Times New Roman" w:hAnsi="Times New Roman"/>
                <w:i/>
              </w:rPr>
              <w:t>позднее</w:t>
            </w:r>
            <w:proofErr w:type="gramEnd"/>
            <w:r w:rsidRPr="00DA5F66">
              <w:rPr>
                <w:rFonts w:ascii="Times New Roman" w:hAnsi="Times New Roman"/>
                <w:i/>
              </w:rPr>
              <w:t xml:space="preserve"> чем за месяц до начала проведения экзаменов: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сроках, местах и порядке информирования о результатах ГИА-11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сроках, местах, порядке подачи и рассмотрения апелляций о нарушении установленно</w:t>
            </w:r>
            <w:r>
              <w:rPr>
                <w:rFonts w:ascii="Times New Roman" w:hAnsi="Times New Roman"/>
              </w:rPr>
              <w:t xml:space="preserve">го порядка проведения ГИА-11 и </w:t>
            </w:r>
            <w:r w:rsidRPr="00DA5F66">
              <w:rPr>
                <w:rFonts w:ascii="Times New Roman" w:hAnsi="Times New Roman"/>
              </w:rPr>
              <w:t>о несогласии с выставленными баллами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  <w:i/>
              </w:rPr>
              <w:t>по вопросам организации и проведения ГИА-11, в том числе: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Порядке проведения ГИА-11</w:t>
            </w:r>
            <w:r w:rsidR="00240190">
              <w:rPr>
                <w:rFonts w:ascii="Times New Roman" w:hAnsi="Times New Roman"/>
              </w:rPr>
              <w:t xml:space="preserve">, утвержденном </w:t>
            </w:r>
            <w:proofErr w:type="spellStart"/>
            <w:r w:rsidR="00240190">
              <w:rPr>
                <w:rFonts w:ascii="Times New Roman" w:hAnsi="Times New Roman"/>
              </w:rPr>
              <w:t>Рособрнадзором</w:t>
            </w:r>
            <w:proofErr w:type="spellEnd"/>
            <w:r w:rsidR="00A9623A">
              <w:rPr>
                <w:rFonts w:ascii="Times New Roman" w:hAnsi="Times New Roman"/>
              </w:rPr>
              <w:t xml:space="preserve"> и </w:t>
            </w:r>
            <w:proofErr w:type="spellStart"/>
            <w:r w:rsidR="00A9623A">
              <w:rPr>
                <w:rFonts w:ascii="Times New Roman" w:hAnsi="Times New Roman"/>
              </w:rPr>
              <w:t>Минпросвещения</w:t>
            </w:r>
            <w:proofErr w:type="spellEnd"/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об официальных сайтах в сети Интернет, содержащих информацию по вопросам организации и проведения ГИА-11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телефонных номерах горячих линий по вопросам проведения ГИА-11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ведении в ППЭ и аудиториях видеозаписи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формах проведения ГИА-11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 основаниях для</w:t>
            </w:r>
            <w:r w:rsidRPr="00B90D74">
              <w:rPr>
                <w:rFonts w:ascii="Times New Roman" w:hAnsi="Times New Roman"/>
              </w:rPr>
              <w:t xml:space="preserve"> создани</w:t>
            </w:r>
            <w:r>
              <w:rPr>
                <w:rFonts w:ascii="Times New Roman" w:hAnsi="Times New Roman"/>
              </w:rPr>
              <w:t>я на экзаменах</w:t>
            </w:r>
            <w:r w:rsidRPr="00B90D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условий (</w:t>
            </w:r>
            <w:r w:rsidRPr="00B90D74">
              <w:rPr>
                <w:rFonts w:ascii="Times New Roman" w:hAnsi="Times New Roman"/>
              </w:rPr>
              <w:t>специальных условий</w:t>
            </w:r>
            <w:r>
              <w:rPr>
                <w:rFonts w:ascii="Times New Roman" w:hAnsi="Times New Roman"/>
              </w:rPr>
              <w:t>)</w:t>
            </w:r>
            <w:r w:rsidRPr="00B90D74">
              <w:rPr>
                <w:rFonts w:ascii="Times New Roman" w:hAnsi="Times New Roman"/>
              </w:rPr>
              <w:t>, учитывающих состояние здоровья, особенности психофизического развития</w:t>
            </w:r>
            <w:r>
              <w:rPr>
                <w:rFonts w:ascii="Times New Roman" w:hAnsi="Times New Roman"/>
              </w:rPr>
              <w:t xml:space="preserve">; об особенностях проведения экзаменов </w:t>
            </w:r>
            <w:r w:rsidRPr="00A344D6">
              <w:rPr>
                <w:rFonts w:ascii="Times New Roman" w:hAnsi="Times New Roman"/>
              </w:rPr>
              <w:t>для лиц с ОВЗ, детей-инвалидов и инвалидов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возможности и сроках изменения перечня выбранных экзаменов и форм проведения ГИА-11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</w:t>
            </w:r>
            <w:r>
              <w:rPr>
                <w:rFonts w:ascii="Times New Roman" w:hAnsi="Times New Roman"/>
              </w:rPr>
              <w:t>б</w:t>
            </w:r>
            <w:r w:rsidRPr="00DA5F66">
              <w:rPr>
                <w:rFonts w:ascii="Times New Roman" w:hAnsi="Times New Roman"/>
              </w:rPr>
              <w:t xml:space="preserve"> открытом банке заданий ЕГЭ</w:t>
            </w:r>
            <w:r w:rsidR="00115F60">
              <w:rPr>
                <w:rFonts w:ascii="Times New Roman" w:hAnsi="Times New Roman"/>
              </w:rPr>
              <w:t xml:space="preserve">, </w:t>
            </w:r>
            <w:r w:rsidRPr="00DA5F66">
              <w:rPr>
                <w:rFonts w:ascii="Times New Roman" w:hAnsi="Times New Roman"/>
              </w:rPr>
              <w:t>демонстрационных вариантах контрольных измерительных материалов ГИА-11</w:t>
            </w:r>
            <w:r w:rsidR="00115F60">
              <w:rPr>
                <w:rFonts w:ascii="Times New Roman" w:hAnsi="Times New Roman"/>
              </w:rPr>
              <w:t xml:space="preserve"> и иных материалах,</w:t>
            </w:r>
            <w:r>
              <w:rPr>
                <w:rFonts w:ascii="Times New Roman" w:hAnsi="Times New Roman"/>
              </w:rPr>
              <w:t xml:space="preserve"> размещенных на сайте ФГБНУ "ФИПИ":</w:t>
            </w:r>
            <w:r w:rsidR="00115F60">
              <w:rPr>
                <w:rFonts w:ascii="Times New Roman" w:hAnsi="Times New Roman"/>
              </w:rPr>
              <w:t xml:space="preserve"> </w:t>
            </w:r>
          </w:p>
          <w:p w:rsidR="00E250FF" w:rsidRDefault="00E250FF" w:rsidP="00240190">
            <w:pPr>
              <w:spacing w:after="0" w:line="240" w:lineRule="exact"/>
              <w:ind w:right="114"/>
              <w:jc w:val="both"/>
              <w:rPr>
                <w:rFonts w:ascii="Times New Roman" w:hAnsi="Times New Roman"/>
              </w:rPr>
            </w:pPr>
            <w:hyperlink r:id="rId8" w:history="1">
              <w:r w:rsidRPr="00190494">
                <w:rPr>
                  <w:rStyle w:val="a6"/>
                  <w:rFonts w:ascii="Times New Roman" w:hAnsi="Times New Roman"/>
                </w:rPr>
                <w:t>https://fipi.ru/ege</w:t>
              </w:r>
            </w:hyperlink>
          </w:p>
          <w:p w:rsidR="00E250FF" w:rsidRPr="00DA5F66" w:rsidRDefault="00E250FF" w:rsidP="00240190">
            <w:pPr>
              <w:spacing w:after="0" w:line="240" w:lineRule="exact"/>
              <w:ind w:right="114"/>
              <w:jc w:val="both"/>
              <w:rPr>
                <w:rFonts w:ascii="Times New Roman" w:hAnsi="Times New Roman"/>
              </w:rPr>
            </w:pPr>
            <w:hyperlink r:id="rId9" w:history="1">
              <w:r w:rsidRPr="00190494">
                <w:rPr>
                  <w:rStyle w:val="a6"/>
                  <w:rFonts w:ascii="Times New Roman" w:hAnsi="Times New Roman"/>
                </w:rPr>
                <w:t>https://fipi.ru/gve/gve-11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минимальном количестве баллов ЕГЭ и шкале перевода первичного балла ГВЭ-11 в отметку по пятибалльной шкале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правилах заполнения экзаменационных бланков, в том числе дополнительных бланков ответов</w:t>
            </w:r>
            <w:bookmarkStart w:id="0" w:name="_GoBack"/>
            <w:bookmarkEnd w:id="0"/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правилах оформления экзаменационных работ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об основаниях для участия в ГИА-11 в резервные сроки соответствующего периода проведения экзаменов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процедуре досрочного завершения экзамена по объективным причинам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 xml:space="preserve">- о запрете </w:t>
            </w:r>
            <w:r>
              <w:rPr>
                <w:rFonts w:ascii="Times New Roman" w:hAnsi="Times New Roman"/>
              </w:rPr>
              <w:t>наличия</w:t>
            </w:r>
            <w:r w:rsidRPr="00DA5F66">
              <w:rPr>
                <w:rFonts w:ascii="Times New Roman" w:hAnsi="Times New Roman"/>
              </w:rPr>
              <w:t xml:space="preserve"> сре</w:t>
            </w:r>
            <w:proofErr w:type="gramStart"/>
            <w:r w:rsidRPr="00DA5F66">
              <w:rPr>
                <w:rFonts w:ascii="Times New Roman" w:hAnsi="Times New Roman"/>
              </w:rPr>
              <w:t>дств св</w:t>
            </w:r>
            <w:proofErr w:type="gramEnd"/>
            <w:r w:rsidRPr="00DA5F66">
              <w:rPr>
                <w:rFonts w:ascii="Times New Roman" w:hAnsi="Times New Roman"/>
              </w:rPr>
              <w:t>язи, фото-, аудио-, видеоаппаратуры, письменных заметок и иных средств хранения и передачи информации при проведении ГИА-11</w:t>
            </w:r>
            <w:r>
              <w:rPr>
                <w:rFonts w:ascii="Times New Roman" w:hAnsi="Times New Roman"/>
              </w:rPr>
              <w:t xml:space="preserve"> и других запретах на экзамене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об основаниях для удаления с экзамена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о средствах обучения и воспитания, разрешенных к использованию на экзаменах</w:t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50FF" w:rsidRPr="00DA5F66" w:rsidTr="00240190">
        <w:trPr>
          <w:trHeight w:val="20"/>
        </w:trPr>
        <w:tc>
          <w:tcPr>
            <w:tcW w:w="8675" w:type="dxa"/>
          </w:tcPr>
          <w:p w:rsidR="00E250FF" w:rsidRPr="00DA5F66" w:rsidRDefault="00E250FF" w:rsidP="00240190">
            <w:pPr>
              <w:spacing w:after="0" w:line="240" w:lineRule="exact"/>
              <w:ind w:right="114" w:firstLine="284"/>
              <w:jc w:val="both"/>
              <w:rPr>
                <w:rFonts w:ascii="Times New Roman" w:hAnsi="Times New Roman"/>
              </w:rPr>
            </w:pPr>
            <w:r w:rsidRPr="00DA5F66">
              <w:rPr>
                <w:rFonts w:ascii="Times New Roman" w:hAnsi="Times New Roman"/>
              </w:rPr>
              <w:t>- иное</w:t>
            </w:r>
            <w:r w:rsidRPr="00DA5F66">
              <w:rPr>
                <w:rStyle w:val="a5"/>
                <w:rFonts w:ascii="Times New Roman" w:hAnsi="Times New Roman"/>
              </w:rPr>
              <w:footnoteReference w:id="1"/>
            </w:r>
          </w:p>
        </w:tc>
        <w:tc>
          <w:tcPr>
            <w:tcW w:w="1063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E250FF" w:rsidRPr="00DA5F66" w:rsidRDefault="00E250FF" w:rsidP="00240190">
            <w:pPr>
              <w:spacing w:after="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A5F66" w:rsidRDefault="00DA5F66" w:rsidP="00115F60">
      <w:pPr>
        <w:spacing w:before="60" w:after="0" w:line="240" w:lineRule="auto"/>
        <w:rPr>
          <w:rFonts w:ascii="Times New Roman" w:hAnsi="Times New Roman"/>
          <w:b/>
          <w:sz w:val="24"/>
        </w:rPr>
      </w:pPr>
      <w:r w:rsidRPr="00DA5F66">
        <w:rPr>
          <w:rFonts w:ascii="Times New Roman" w:hAnsi="Times New Roman"/>
          <w:b/>
          <w:sz w:val="24"/>
          <w:szCs w:val="24"/>
        </w:rPr>
        <w:t>С Памяткой о правилах</w:t>
      </w:r>
      <w:r w:rsidRPr="00DA5F66">
        <w:rPr>
          <w:rFonts w:ascii="Times New Roman" w:hAnsi="Times New Roman"/>
          <w:b/>
          <w:sz w:val="24"/>
        </w:rPr>
        <w:t xml:space="preserve"> проведения экзаменов ознакомле</w:t>
      </w:r>
      <w:proofErr w:type="gramStart"/>
      <w:r w:rsidRPr="00DA5F66">
        <w:rPr>
          <w:rFonts w:ascii="Times New Roman" w:hAnsi="Times New Roman"/>
          <w:b/>
          <w:sz w:val="24"/>
        </w:rPr>
        <w:t>н(</w:t>
      </w:r>
      <w:proofErr w:type="gramEnd"/>
      <w:r w:rsidRPr="00DA5F66">
        <w:rPr>
          <w:rFonts w:ascii="Times New Roman" w:hAnsi="Times New Roman"/>
          <w:b/>
          <w:sz w:val="24"/>
        </w:rPr>
        <w:t>а)</w:t>
      </w:r>
    </w:p>
    <w:p w:rsidR="00DA5F66" w:rsidRPr="00DA5F66" w:rsidRDefault="00DA5F66" w:rsidP="00DA5F66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250FF" w:rsidRPr="009E1FBA" w:rsidRDefault="00E250FF" w:rsidP="00E250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E250FF" w:rsidRPr="00106661" w:rsidRDefault="00E250FF" w:rsidP="00E250FF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</w:t>
      </w:r>
      <w:proofErr w:type="gramStart"/>
      <w:r w:rsidRPr="00106661">
        <w:rPr>
          <w:rFonts w:ascii="Times New Roman" w:hAnsi="Times New Roman"/>
          <w:iCs/>
          <w:color w:val="000000"/>
          <w:sz w:val="18"/>
          <w:szCs w:val="18"/>
        </w:rPr>
        <w:t>о(</w:t>
      </w:r>
      <w:proofErr w:type="gramEnd"/>
      <w:r w:rsidRPr="00106661">
        <w:rPr>
          <w:rFonts w:ascii="Times New Roman" w:hAnsi="Times New Roman"/>
          <w:iCs/>
          <w:color w:val="000000"/>
          <w:sz w:val="18"/>
          <w:szCs w:val="18"/>
        </w:rPr>
        <w:t>ей)</w:t>
      </w:r>
      <w:proofErr w:type="spellStart"/>
      <w:r w:rsidRPr="00106661">
        <w:rPr>
          <w:rFonts w:ascii="Times New Roman" w:hAnsi="Times New Roman"/>
          <w:iCs/>
          <w:color w:val="000000"/>
          <w:sz w:val="18"/>
          <w:szCs w:val="18"/>
        </w:rPr>
        <w:t>ся</w:t>
      </w:r>
      <w:proofErr w:type="spellEnd"/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E250FF" w:rsidRDefault="00E250FF" w:rsidP="00E250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E250FF" w:rsidRPr="009E1FBA" w:rsidRDefault="00E250FF" w:rsidP="00E250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E250FF" w:rsidRPr="00106661" w:rsidRDefault="00E250FF" w:rsidP="00E250FF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DA5F66" w:rsidRPr="00111D20" w:rsidRDefault="00E250FF" w:rsidP="00240190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(законного представителя)</w:t>
      </w:r>
    </w:p>
    <w:sectPr w:rsidR="00DA5F66" w:rsidRPr="00111D20" w:rsidSect="00240190">
      <w:pgSz w:w="11906" w:h="16838"/>
      <w:pgMar w:top="426" w:right="567" w:bottom="284" w:left="68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94" w:rsidRDefault="00190494" w:rsidP="00DA5F66">
      <w:pPr>
        <w:spacing w:after="0" w:line="240" w:lineRule="auto"/>
      </w:pPr>
      <w:r>
        <w:separator/>
      </w:r>
    </w:p>
  </w:endnote>
  <w:endnote w:type="continuationSeparator" w:id="0">
    <w:p w:rsidR="00190494" w:rsidRDefault="00190494" w:rsidP="00DA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94" w:rsidRDefault="00190494" w:rsidP="00DA5F66">
      <w:pPr>
        <w:spacing w:after="0" w:line="240" w:lineRule="auto"/>
      </w:pPr>
      <w:r>
        <w:separator/>
      </w:r>
    </w:p>
  </w:footnote>
  <w:footnote w:type="continuationSeparator" w:id="0">
    <w:p w:rsidR="00190494" w:rsidRDefault="00190494" w:rsidP="00DA5F66">
      <w:pPr>
        <w:spacing w:after="0" w:line="240" w:lineRule="auto"/>
      </w:pPr>
      <w:r>
        <w:continuationSeparator/>
      </w:r>
    </w:p>
  </w:footnote>
  <w:footnote w:id="1">
    <w:p w:rsidR="00E250FF" w:rsidRDefault="00E250FF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1C"/>
    <w:rsid w:val="00057E4A"/>
    <w:rsid w:val="00111D20"/>
    <w:rsid w:val="00115F60"/>
    <w:rsid w:val="00175A75"/>
    <w:rsid w:val="00190494"/>
    <w:rsid w:val="0020526B"/>
    <w:rsid w:val="00240190"/>
    <w:rsid w:val="00313BEA"/>
    <w:rsid w:val="004A43B1"/>
    <w:rsid w:val="004B050D"/>
    <w:rsid w:val="00514A19"/>
    <w:rsid w:val="005D7C53"/>
    <w:rsid w:val="006213F8"/>
    <w:rsid w:val="006805FF"/>
    <w:rsid w:val="006A09F2"/>
    <w:rsid w:val="006A7F73"/>
    <w:rsid w:val="00724BCD"/>
    <w:rsid w:val="007331DC"/>
    <w:rsid w:val="00744D1B"/>
    <w:rsid w:val="00764100"/>
    <w:rsid w:val="007D3A58"/>
    <w:rsid w:val="00822C7E"/>
    <w:rsid w:val="00862C9A"/>
    <w:rsid w:val="008B0763"/>
    <w:rsid w:val="008C68EE"/>
    <w:rsid w:val="00957831"/>
    <w:rsid w:val="00A026E1"/>
    <w:rsid w:val="00A2566E"/>
    <w:rsid w:val="00A63324"/>
    <w:rsid w:val="00A65B25"/>
    <w:rsid w:val="00A9591C"/>
    <w:rsid w:val="00A9623A"/>
    <w:rsid w:val="00AE5C48"/>
    <w:rsid w:val="00BA773E"/>
    <w:rsid w:val="00C20CA8"/>
    <w:rsid w:val="00C24697"/>
    <w:rsid w:val="00C300DE"/>
    <w:rsid w:val="00C60D4A"/>
    <w:rsid w:val="00D1109E"/>
    <w:rsid w:val="00D47D50"/>
    <w:rsid w:val="00D95651"/>
    <w:rsid w:val="00D96489"/>
    <w:rsid w:val="00DA5F66"/>
    <w:rsid w:val="00DE6F88"/>
    <w:rsid w:val="00E250FF"/>
    <w:rsid w:val="00E30B9E"/>
    <w:rsid w:val="00E75970"/>
    <w:rsid w:val="00E957BB"/>
    <w:rsid w:val="00F043C9"/>
    <w:rsid w:val="00F8079E"/>
    <w:rsid w:val="00FA7E1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5F6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5F66"/>
  </w:style>
  <w:style w:type="character" w:styleId="a5">
    <w:name w:val="footnote reference"/>
    <w:basedOn w:val="a0"/>
    <w:uiPriority w:val="99"/>
    <w:semiHidden/>
    <w:unhideWhenUsed/>
    <w:rsid w:val="00DA5F66"/>
    <w:rPr>
      <w:vertAlign w:val="superscript"/>
    </w:rPr>
  </w:style>
  <w:style w:type="character" w:styleId="a6">
    <w:name w:val="Hyperlink"/>
    <w:basedOn w:val="a0"/>
    <w:uiPriority w:val="99"/>
    <w:unhideWhenUsed/>
    <w:rsid w:val="00E25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5F6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5F66"/>
  </w:style>
  <w:style w:type="character" w:styleId="a5">
    <w:name w:val="footnote reference"/>
    <w:basedOn w:val="a0"/>
    <w:uiPriority w:val="99"/>
    <w:semiHidden/>
    <w:unhideWhenUsed/>
    <w:rsid w:val="00DA5F66"/>
    <w:rPr>
      <w:vertAlign w:val="superscript"/>
    </w:rPr>
  </w:style>
  <w:style w:type="character" w:styleId="a6">
    <w:name w:val="Hyperlink"/>
    <w:basedOn w:val="a0"/>
    <w:uiPriority w:val="99"/>
    <w:unhideWhenUsed/>
    <w:rsid w:val="00E25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pi.ru/gve/gve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2F55A-BA2C-454C-9C71-1EAC4E7C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https://fipi.ru/gve/gve-11</vt:lpwstr>
      </vt:variant>
      <vt:variant>
        <vt:lpwstr/>
      </vt:variant>
      <vt:variant>
        <vt:i4>2818152</vt:i4>
      </vt:variant>
      <vt:variant>
        <vt:i4>0</vt:i4>
      </vt:variant>
      <vt:variant>
        <vt:i4>0</vt:i4>
      </vt:variant>
      <vt:variant>
        <vt:i4>5</vt:i4>
      </vt:variant>
      <vt:variant>
        <vt:lpwstr>https://fipi.ru/ege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Майнина Светлана Александровна</cp:lastModifiedBy>
  <cp:revision>2</cp:revision>
  <cp:lastPrinted>2023-09-25T08:56:00Z</cp:lastPrinted>
  <dcterms:created xsi:type="dcterms:W3CDTF">2025-10-02T11:54:00Z</dcterms:created>
  <dcterms:modified xsi:type="dcterms:W3CDTF">2025-10-02T11:54:00Z</dcterms:modified>
</cp:coreProperties>
</file>